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B6" w:rsidRPr="004A41B6" w:rsidRDefault="004A41B6" w:rsidP="004A41B6">
      <w:pPr>
        <w:widowControl/>
        <w:shd w:val="clear" w:color="auto" w:fill="FFFFFF"/>
        <w:spacing w:before="100" w:beforeAutospacing="1" w:after="150"/>
        <w:jc w:val="left"/>
        <w:outlineLvl w:val="2"/>
        <w:rPr>
          <w:rFonts w:ascii="宋体" w:eastAsia="宋体" w:hAnsi="宋体" w:cs="宋体"/>
          <w:b/>
          <w:bCs/>
          <w:color w:val="474747"/>
          <w:kern w:val="0"/>
          <w:sz w:val="24"/>
          <w:szCs w:val="24"/>
        </w:rPr>
      </w:pPr>
      <w:r w:rsidRPr="004A41B6">
        <w:rPr>
          <w:rFonts w:ascii="宋体" w:eastAsia="宋体" w:hAnsi="宋体" w:cs="宋体" w:hint="eastAsia"/>
          <w:b/>
          <w:bCs/>
          <w:color w:val="474747"/>
          <w:kern w:val="0"/>
          <w:sz w:val="24"/>
          <w:szCs w:val="24"/>
        </w:rPr>
        <w:t>关于做好浙江省教育科学规划2014年(高校)课题 申报工作的通知</w:t>
      </w:r>
    </w:p>
    <w:p w:rsidR="004A41B6" w:rsidRPr="004A41B6" w:rsidRDefault="004A41B6" w:rsidP="004A41B6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74747"/>
          <w:kern w:val="0"/>
          <w:sz w:val="24"/>
          <w:szCs w:val="24"/>
        </w:rPr>
      </w:pP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 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各有关高校：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根据《浙江省教育科学规划研究课题管理办法》的有关规定，今年将组织浙江省教育科学2014年度规划研究课题（简称：规划课题）的立项申报工作。现将有关事项通知如下：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一、申报课题类别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规划课题（研究周期一般为1年）。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二、申报课题条件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（一）2014年度规划课题，各高校从事教育行政、教学、科研等工作者均可申报。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（二）有以下情况之一者，不予受理：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1.申报人不是课题主持人或不承担实质性研究任务的；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2.课题的申报人（负责人）为两人以上的；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3.一个人同时申报两项或两项以上的；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4.正在承担省教科重点课题或2012、2013年度规划课题而未结题的。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三、申报课题截止时间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省教科规划办受理截止时间为2013年11月15日，迟于申报截止日期（以邮戳为准）寄（送）出的《课题申报、评审表》不进入本次评审。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四、申报课题数量分配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2014年度规划课题的申报数为：A（基数）＋B（省教科2013年度规划课题立项数的50%计）。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A（基数）：浙江大学、浙江师范大学、浙江外国语学院、杭州师范大学各10项，设有教育学院（师范类专业）的本科院校各8项，其它本科院校和设有教育学院（师范类专业）的专科院校各7项，其它专科院校各5项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B（省教科2013年度规划课题立项数50%计）：见附件1。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五、申报课题程序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 xml:space="preserve">  （一）申报人向所在院（校）科研处（所）索取《课题申报、评审表》等材料，也可在浙江省教育科学研究院网下载，网址： </w:t>
      </w:r>
      <w:hyperlink r:id="rId6" w:tgtFrame="_blank" w:history="1">
        <w:r w:rsidRPr="004A41B6">
          <w:rPr>
            <w:rFonts w:ascii="宋体" w:eastAsia="宋体" w:hAnsi="宋体" w:cs="宋体" w:hint="eastAsia"/>
            <w:color w:val="474747"/>
            <w:kern w:val="0"/>
            <w:sz w:val="24"/>
            <w:szCs w:val="24"/>
          </w:rPr>
          <w:t>www.zjedusri.com.cn.---</w:t>
        </w:r>
      </w:hyperlink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教科规划栏。各高校科研处（所）为本次申报工作的初审单位。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（二）填写《课题申报、评审表》等材料，并按规定制定详细研究方案，申报人在认真逐项填表后，由本单位负责人签署意见，并盖上单位公章。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（三）初审单位在对《课题申报、评审表》（附件2）作初步评审或筛选，并签署意见、加盖公章后，严格按分配数量，将申报材料（一式五份）报送我办，评审活页（附件3、一式五份）同时送交我办。并将《    院（校）申报省教科规划2014年课题分类汇总表</w:t>
      </w:r>
      <w:hyperlink r:id="rId7" w:history="1">
        <w:r w:rsidRPr="004A41B6">
          <w:rPr>
            <w:rFonts w:ascii="宋体" w:eastAsia="宋体" w:hAnsi="宋体" w:cs="宋体" w:hint="eastAsia"/>
            <w:color w:val="474747"/>
            <w:kern w:val="0"/>
            <w:sz w:val="24"/>
            <w:szCs w:val="24"/>
          </w:rPr>
          <w:t>》（附件4）用Excel格式填写后，发邮件至zjjkgh@163.com</w:t>
        </w:r>
      </w:hyperlink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邮箱。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（四）课题评审费每项100元（含计算机录入费等），初审单位在报送出《课题申报、评审表》的同时，请统一通过银行汇评审费（户名：浙江省教育科学研究所，帐号：1202050609008800205，开户行：工行杭州文三路支行），汇款单中须注明申报单位及详细地址、邮政编码等，以便及时寄回收据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（五）未按以上要求报送的《课题申报、评审表》均为无效，不进入评审。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 xml:space="preserve">  （六）以上附件均可在浙江省教育科学研究院网站下载（网址 </w:t>
      </w:r>
      <w:hyperlink r:id="rId8" w:history="1">
        <w:r w:rsidRPr="004A41B6">
          <w:rPr>
            <w:rFonts w:ascii="宋体" w:eastAsia="宋体" w:hAnsi="宋体" w:cs="宋体" w:hint="eastAsia"/>
            <w:color w:val="474747"/>
            <w:kern w:val="0"/>
            <w:sz w:val="24"/>
            <w:szCs w:val="24"/>
          </w:rPr>
          <w:t>www.zjedusri.com.cn.---</w:t>
        </w:r>
      </w:hyperlink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教科规划栏），纸质不另发。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lastRenderedPageBreak/>
        <w:t>希各高校科研处（所），认真做好课题研究方案的指导和初审推荐工作。受理申报期间，如需了解、咨询有关情况，请与省教科规划办联系（邮编：310012，地址：杭州市学院路35号607室，联系电话：0571一88846782、88063029）。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 xml:space="preserve">附件 </w:t>
      </w:r>
      <w:hyperlink r:id="rId9" w:history="1">
        <w:r w:rsidRPr="004A41B6">
          <w:rPr>
            <w:rFonts w:ascii="宋体" w:eastAsia="宋体" w:hAnsi="宋体" w:cs="宋体" w:hint="eastAsia"/>
            <w:color w:val="474747"/>
            <w:kern w:val="0"/>
            <w:sz w:val="24"/>
            <w:szCs w:val="24"/>
          </w:rPr>
          <w:t>⒈申报浙江省教育科学规划2014年度研究课题分配数（高校）</w:t>
        </w:r>
      </w:hyperlink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 </w:t>
      </w:r>
      <w:hyperlink r:id="rId10" w:history="1">
        <w:r w:rsidRPr="004A41B6">
          <w:rPr>
            <w:rFonts w:ascii="宋体" w:eastAsia="宋体" w:hAnsi="宋体" w:cs="宋体" w:hint="eastAsia"/>
            <w:color w:val="474747"/>
            <w:kern w:val="0"/>
            <w:sz w:val="24"/>
            <w:szCs w:val="24"/>
          </w:rPr>
          <w:t>2.201 4年浙江省教育科学规划研究课题（高校）申报、评审表</w:t>
        </w:r>
      </w:hyperlink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 </w:t>
      </w:r>
      <w:hyperlink r:id="rId11" w:history="1">
        <w:r w:rsidRPr="004A41B6">
          <w:rPr>
            <w:rFonts w:ascii="宋体" w:eastAsia="宋体" w:hAnsi="宋体" w:cs="宋体" w:hint="eastAsia"/>
            <w:color w:val="474747"/>
            <w:kern w:val="0"/>
            <w:sz w:val="24"/>
            <w:szCs w:val="24"/>
          </w:rPr>
          <w:t>3.2014年浙江省教育科学规划课题（高校）活页评审表</w:t>
        </w:r>
      </w:hyperlink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    </w:t>
      </w:r>
      <w:hyperlink r:id="rId12" w:history="1">
        <w:r w:rsidRPr="004A41B6">
          <w:rPr>
            <w:rFonts w:ascii="宋体" w:eastAsia="宋体" w:hAnsi="宋体" w:cs="宋体" w:hint="eastAsia"/>
            <w:color w:val="474747"/>
            <w:kern w:val="0"/>
            <w:sz w:val="24"/>
            <w:szCs w:val="24"/>
          </w:rPr>
          <w:t>4. 院（校）申报省教科规划2014年课题分类汇总表</w:t>
        </w:r>
      </w:hyperlink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> </w:t>
      </w: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br/>
        <w:t xml:space="preserve">  </w:t>
      </w:r>
    </w:p>
    <w:p w:rsidR="004A41B6" w:rsidRPr="004A41B6" w:rsidRDefault="004A41B6" w:rsidP="004A41B6">
      <w:pPr>
        <w:widowControl/>
        <w:shd w:val="clear" w:color="auto" w:fill="FFFFFF"/>
        <w:jc w:val="right"/>
        <w:rPr>
          <w:rFonts w:ascii="宋体" w:eastAsia="宋体" w:hAnsi="宋体" w:cs="宋体" w:hint="eastAsia"/>
          <w:color w:val="474747"/>
          <w:kern w:val="0"/>
          <w:sz w:val="24"/>
          <w:szCs w:val="24"/>
        </w:rPr>
      </w:pP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浙江省教育科学规划领导小组办公室</w:t>
      </w:r>
    </w:p>
    <w:p w:rsidR="004A41B6" w:rsidRPr="004A41B6" w:rsidRDefault="004A41B6" w:rsidP="004A41B6">
      <w:pPr>
        <w:widowControl/>
        <w:shd w:val="clear" w:color="auto" w:fill="FFFFFF"/>
        <w:jc w:val="right"/>
        <w:rPr>
          <w:rFonts w:ascii="宋体" w:eastAsia="宋体" w:hAnsi="宋体" w:cs="宋体" w:hint="eastAsia"/>
          <w:color w:val="474747"/>
          <w:kern w:val="0"/>
          <w:sz w:val="24"/>
          <w:szCs w:val="24"/>
        </w:rPr>
      </w:pPr>
      <w:r w:rsidRPr="004A41B6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  2013年9月16日</w:t>
      </w:r>
    </w:p>
    <w:p w:rsidR="00CF69B0" w:rsidRPr="004A41B6" w:rsidRDefault="00CF69B0">
      <w:pPr>
        <w:rPr>
          <w:sz w:val="24"/>
          <w:szCs w:val="24"/>
        </w:rPr>
      </w:pPr>
    </w:p>
    <w:sectPr w:rsidR="00CF69B0" w:rsidRPr="004A41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9B0" w:rsidRDefault="00CF69B0" w:rsidP="004A41B6">
      <w:r>
        <w:separator/>
      </w:r>
    </w:p>
  </w:endnote>
  <w:endnote w:type="continuationSeparator" w:id="1">
    <w:p w:rsidR="00CF69B0" w:rsidRDefault="00CF69B0" w:rsidP="004A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9B0" w:rsidRDefault="00CF69B0" w:rsidP="004A41B6">
      <w:r>
        <w:separator/>
      </w:r>
    </w:p>
  </w:footnote>
  <w:footnote w:type="continuationSeparator" w:id="1">
    <w:p w:rsidR="00CF69B0" w:rsidRDefault="00CF69B0" w:rsidP="004A41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41B6"/>
    <w:rsid w:val="004A41B6"/>
    <w:rsid w:val="00CF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4A41B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4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41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41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41B6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4A41B6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4A41B6"/>
    <w:rPr>
      <w:strike w:val="0"/>
      <w:dstrike w:val="0"/>
      <w:color w:val="474747"/>
      <w:u w:val="none"/>
      <w:effect w:val="none"/>
    </w:rPr>
  </w:style>
  <w:style w:type="character" w:customStyle="1" w:styleId="c999">
    <w:name w:val="c999"/>
    <w:basedOn w:val="a0"/>
    <w:rsid w:val="004A41B6"/>
  </w:style>
  <w:style w:type="character" w:customStyle="1" w:styleId="cf00">
    <w:name w:val="cf00"/>
    <w:basedOn w:val="a0"/>
    <w:rsid w:val="004A41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6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94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2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jedusri.com.cn.---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%E7%94%B3%E6%8A%A52007%E5%B9%B4%E8%AF%BE%E9%A2%98%E6%B1%87%E6%80%BB%E8%A1%A8%E3%80%8B%E5%8F%91%E9%82%AE%E4%BB%B6%E8%87%B3syr@zjedusri.com.cn" TargetMode="External"/><Relationship Id="rId12" Type="http://schemas.openxmlformats.org/officeDocument/2006/relationships/hyperlink" Target="http://www.zjedusri.com.cn/upload/editor/files/20130916_110953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jedusri.com.cn.---/" TargetMode="External"/><Relationship Id="rId11" Type="http://schemas.openxmlformats.org/officeDocument/2006/relationships/hyperlink" Target="http://www.zjedusri.com.cn/upload/editor/files/20130916_110927.doc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zjedusri.com.cn/upload/editor/files/20130916_110907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zjedusri.com.cn/upload/editor/files/20130916_110843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1819</Characters>
  <Application>Microsoft Office Word</Application>
  <DocSecurity>0</DocSecurity>
  <Lines>15</Lines>
  <Paragraphs>4</Paragraphs>
  <ScaleCrop>false</ScaleCrop>
  <Company>China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2013-09-24T00:20:00Z</dcterms:created>
  <dcterms:modified xsi:type="dcterms:W3CDTF">2013-09-24T00:21:00Z</dcterms:modified>
</cp:coreProperties>
</file>